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2D" w:rsidRDefault="0091282D" w:rsidP="00F86C72">
      <w:pPr>
        <w:pStyle w:val="Title"/>
        <w:jc w:val="center"/>
        <w:rPr>
          <w:rFonts w:ascii="Times New Roman" w:hAnsi="Times New Roman" w:cs="Times New Roman"/>
          <w:sz w:val="48"/>
        </w:rPr>
      </w:pPr>
    </w:p>
    <w:p w:rsidR="0091282D" w:rsidRPr="0091282D" w:rsidRDefault="0091282D" w:rsidP="00F86C72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91282D">
        <w:rPr>
          <w:rFonts w:ascii="Times New Roman" w:hAnsi="Times New Roman" w:cs="Times New Roman"/>
          <w:sz w:val="48"/>
        </w:rPr>
        <w:t>VT STORMWATER MANAGEMENT</w:t>
      </w:r>
    </w:p>
    <w:p w:rsidR="00C85869" w:rsidRPr="0091282D" w:rsidRDefault="001F1E40" w:rsidP="00F86C72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91282D">
        <w:rPr>
          <w:rFonts w:ascii="Times New Roman" w:hAnsi="Times New Roman" w:cs="Times New Roman"/>
          <w:sz w:val="48"/>
        </w:rPr>
        <w:t>FACT SHEET</w:t>
      </w:r>
    </w:p>
    <w:p w:rsidR="00C85869" w:rsidRPr="00AC2E13" w:rsidRDefault="00183ED1" w:rsidP="00C858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Vehicle Wash Water</w:t>
      </w:r>
    </w:p>
    <w:p w:rsidR="00C85869" w:rsidRPr="00BD030A" w:rsidRDefault="00C85869" w:rsidP="00C85869">
      <w:pPr>
        <w:rPr>
          <w:rFonts w:ascii="Times New Roman" w:hAnsi="Times New Roman" w:cs="Times New Roman"/>
          <w:sz w:val="24"/>
        </w:rPr>
      </w:pPr>
      <w:r w:rsidRPr="00BD030A">
        <w:rPr>
          <w:rFonts w:ascii="Times New Roman" w:hAnsi="Times New Roman" w:cs="Times New Roman"/>
          <w:sz w:val="24"/>
        </w:rPr>
        <w:t xml:space="preserve">This </w:t>
      </w:r>
      <w:r w:rsidR="001F1E40" w:rsidRPr="00BD030A">
        <w:rPr>
          <w:rFonts w:ascii="Times New Roman" w:hAnsi="Times New Roman" w:cs="Times New Roman"/>
          <w:sz w:val="24"/>
        </w:rPr>
        <w:t>fact sheet</w:t>
      </w:r>
      <w:r w:rsidRPr="00BD030A">
        <w:rPr>
          <w:rFonts w:ascii="Times New Roman" w:hAnsi="Times New Roman" w:cs="Times New Roman"/>
          <w:sz w:val="24"/>
        </w:rPr>
        <w:t xml:space="preserve"> outlines </w:t>
      </w:r>
      <w:r w:rsidR="001F1E40" w:rsidRPr="00BD030A">
        <w:rPr>
          <w:rFonts w:ascii="Times New Roman" w:hAnsi="Times New Roman" w:cs="Times New Roman"/>
          <w:sz w:val="24"/>
        </w:rPr>
        <w:t xml:space="preserve">best management practices for </w:t>
      </w:r>
      <w:r w:rsidRPr="00BD030A">
        <w:rPr>
          <w:rFonts w:ascii="Times New Roman" w:hAnsi="Times New Roman" w:cs="Times New Roman"/>
          <w:sz w:val="24"/>
        </w:rPr>
        <w:t xml:space="preserve">the proper disposal of </w:t>
      </w:r>
      <w:r w:rsidR="00183ED1" w:rsidRPr="00BD030A">
        <w:rPr>
          <w:rFonts w:ascii="Times New Roman" w:hAnsi="Times New Roman" w:cs="Times New Roman"/>
          <w:sz w:val="24"/>
        </w:rPr>
        <w:t xml:space="preserve">vehicle wash water. </w:t>
      </w:r>
      <w:r w:rsidR="004F3ABA">
        <w:rPr>
          <w:rFonts w:ascii="Times New Roman" w:hAnsi="Times New Roman" w:cs="Times New Roman"/>
          <w:sz w:val="24"/>
        </w:rPr>
        <w:t>V</w:t>
      </w:r>
      <w:r w:rsidR="00F86C72" w:rsidRPr="00BD030A">
        <w:rPr>
          <w:rFonts w:ascii="Times New Roman" w:hAnsi="Times New Roman" w:cs="Times New Roman"/>
          <w:sz w:val="24"/>
        </w:rPr>
        <w:t>ehicle washing involves the removal of dust and dirt from the exterior of tr</w:t>
      </w:r>
      <w:r w:rsidR="001F1E40" w:rsidRPr="00BD030A">
        <w:rPr>
          <w:rFonts w:ascii="Times New Roman" w:hAnsi="Times New Roman" w:cs="Times New Roman"/>
          <w:sz w:val="24"/>
        </w:rPr>
        <w:t>ucks, boats, and other vehicles</w:t>
      </w:r>
      <w:r w:rsidR="00F86C72" w:rsidRPr="00BD030A">
        <w:rPr>
          <w:rFonts w:ascii="Times New Roman" w:hAnsi="Times New Roman" w:cs="Times New Roman"/>
          <w:sz w:val="24"/>
        </w:rPr>
        <w:t xml:space="preserve"> as well as the cleaning of cargo areas</w:t>
      </w:r>
      <w:r w:rsidR="001F1E40" w:rsidRPr="00BD030A">
        <w:rPr>
          <w:rFonts w:ascii="Times New Roman" w:hAnsi="Times New Roman" w:cs="Times New Roman"/>
          <w:sz w:val="24"/>
        </w:rPr>
        <w:t>, e</w:t>
      </w:r>
      <w:r w:rsidR="00F86C72" w:rsidRPr="00BD030A">
        <w:rPr>
          <w:rFonts w:ascii="Times New Roman" w:hAnsi="Times New Roman" w:cs="Times New Roman"/>
          <w:sz w:val="24"/>
        </w:rPr>
        <w:t>ngines</w:t>
      </w:r>
      <w:r w:rsidR="001F1E40" w:rsidRPr="00BD030A">
        <w:rPr>
          <w:rFonts w:ascii="Times New Roman" w:hAnsi="Times New Roman" w:cs="Times New Roman"/>
          <w:sz w:val="24"/>
        </w:rPr>
        <w:t>,</w:t>
      </w:r>
      <w:r w:rsidR="00F86C72" w:rsidRPr="00BD030A">
        <w:rPr>
          <w:rFonts w:ascii="Times New Roman" w:hAnsi="Times New Roman" w:cs="Times New Roman"/>
          <w:sz w:val="24"/>
        </w:rPr>
        <w:t xml:space="preserve"> and other mechanical parts. </w:t>
      </w:r>
      <w:r w:rsidR="002E7556">
        <w:rPr>
          <w:rFonts w:ascii="Times New Roman" w:hAnsi="Times New Roman" w:cs="Times New Roman"/>
          <w:sz w:val="24"/>
        </w:rPr>
        <w:t>Disposal of</w:t>
      </w:r>
      <w:r w:rsidR="00183ED1" w:rsidRPr="00BD030A">
        <w:rPr>
          <w:rFonts w:ascii="Times New Roman" w:hAnsi="Times New Roman" w:cs="Times New Roman"/>
          <w:sz w:val="24"/>
        </w:rPr>
        <w:t xml:space="preserve"> w</w:t>
      </w:r>
      <w:r w:rsidR="002E7556">
        <w:rPr>
          <w:rFonts w:ascii="Times New Roman" w:hAnsi="Times New Roman" w:cs="Times New Roman"/>
          <w:sz w:val="24"/>
        </w:rPr>
        <w:t xml:space="preserve">ash water down a storm drain, </w:t>
      </w:r>
      <w:r w:rsidR="00183ED1" w:rsidRPr="00BD030A">
        <w:rPr>
          <w:rFonts w:ascii="Times New Roman" w:hAnsi="Times New Roman" w:cs="Times New Roman"/>
          <w:sz w:val="24"/>
        </w:rPr>
        <w:t>curb inlet</w:t>
      </w:r>
      <w:r w:rsidR="002E7556">
        <w:rPr>
          <w:rFonts w:ascii="Times New Roman" w:hAnsi="Times New Roman" w:cs="Times New Roman"/>
          <w:sz w:val="24"/>
        </w:rPr>
        <w:t>, or MS4 conveyance</w:t>
      </w:r>
      <w:r w:rsidR="00183ED1" w:rsidRPr="00BD030A">
        <w:rPr>
          <w:rFonts w:ascii="Times New Roman" w:hAnsi="Times New Roman" w:cs="Times New Roman"/>
          <w:sz w:val="24"/>
        </w:rPr>
        <w:t xml:space="preserve"> is </w:t>
      </w:r>
      <w:r w:rsidR="00183ED1" w:rsidRPr="004F3ABA">
        <w:rPr>
          <w:rFonts w:ascii="Times New Roman" w:hAnsi="Times New Roman" w:cs="Times New Roman"/>
          <w:b/>
          <w:sz w:val="24"/>
        </w:rPr>
        <w:t>NOT</w:t>
      </w:r>
      <w:r w:rsidR="00183ED1" w:rsidRPr="00BD030A">
        <w:rPr>
          <w:rFonts w:ascii="Times New Roman" w:hAnsi="Times New Roman" w:cs="Times New Roman"/>
          <w:sz w:val="24"/>
        </w:rPr>
        <w:t xml:space="preserve"> authorized. </w:t>
      </w:r>
    </w:p>
    <w:p w:rsidR="00BD030A" w:rsidRPr="00BD030A" w:rsidRDefault="00BD030A" w:rsidP="004F3ABA">
      <w:pPr>
        <w:pStyle w:val="Default"/>
        <w:rPr>
          <w:rFonts w:ascii="Times New Roman" w:hAnsi="Times New Roman" w:cs="Times New Roman"/>
          <w:color w:val="auto"/>
          <w:szCs w:val="22"/>
          <w:u w:val="single"/>
        </w:rPr>
      </w:pPr>
      <w:r w:rsidRPr="00BD030A">
        <w:rPr>
          <w:rFonts w:ascii="Times New Roman" w:hAnsi="Times New Roman" w:cs="Times New Roman"/>
          <w:color w:val="auto"/>
          <w:szCs w:val="22"/>
          <w:u w:val="single"/>
        </w:rPr>
        <w:t>Potential Pollutants</w:t>
      </w:r>
    </w:p>
    <w:p w:rsidR="00BD030A" w:rsidRDefault="00BD030A" w:rsidP="00BD030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  <w:u w:val="single"/>
        </w:rPr>
      </w:pPr>
    </w:p>
    <w:p w:rsidR="004F3ABA" w:rsidRDefault="004F3ABA" w:rsidP="004F3AB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Cs w:val="22"/>
        </w:rPr>
        <w:sectPr w:rsidR="004F3ABA" w:rsidSect="00F86C72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030A" w:rsidRPr="004F3ABA" w:rsidRDefault="004F3ABA" w:rsidP="004F3AB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lastRenderedPageBreak/>
        <w:t>Pathogens</w:t>
      </w:r>
    </w:p>
    <w:p w:rsidR="004F3ABA" w:rsidRPr="004F3ABA" w:rsidRDefault="004F3ABA" w:rsidP="004F3AB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Excess Nutrients</w:t>
      </w:r>
    </w:p>
    <w:p w:rsidR="004F3ABA" w:rsidRPr="004F3ABA" w:rsidRDefault="004F3ABA" w:rsidP="004F3AB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Chlorine Compounds</w:t>
      </w:r>
    </w:p>
    <w:p w:rsidR="004F3ABA" w:rsidRPr="004F3ABA" w:rsidRDefault="004F3ABA" w:rsidP="004F3AB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lastRenderedPageBreak/>
        <w:t>Hazardous Chemicals</w:t>
      </w:r>
    </w:p>
    <w:p w:rsidR="004F3ABA" w:rsidRPr="004F3ABA" w:rsidRDefault="004F3ABA" w:rsidP="004F3AB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Cleaning Products</w:t>
      </w:r>
    </w:p>
    <w:p w:rsidR="004F3ABA" w:rsidRDefault="0091282D" w:rsidP="004F3AB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Fats, Gr</w:t>
      </w:r>
      <w:r w:rsidR="004F3ABA">
        <w:rPr>
          <w:rFonts w:ascii="Times New Roman" w:hAnsi="Times New Roman" w:cs="Times New Roman"/>
          <w:color w:val="auto"/>
          <w:szCs w:val="22"/>
        </w:rPr>
        <w:t>ease,</w:t>
      </w:r>
      <w:r>
        <w:rPr>
          <w:rFonts w:ascii="Times New Roman" w:hAnsi="Times New Roman" w:cs="Times New Roman"/>
          <w:color w:val="auto"/>
          <w:szCs w:val="22"/>
        </w:rPr>
        <w:t xml:space="preserve"> O</w:t>
      </w:r>
      <w:r w:rsidR="004F3ABA">
        <w:rPr>
          <w:rFonts w:ascii="Times New Roman" w:hAnsi="Times New Roman" w:cs="Times New Roman"/>
          <w:color w:val="auto"/>
          <w:szCs w:val="22"/>
        </w:rPr>
        <w:t>il</w:t>
      </w:r>
    </w:p>
    <w:p w:rsidR="004F3ABA" w:rsidRDefault="004F3ABA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2"/>
        </w:rPr>
        <w:sectPr w:rsidR="004F3ABA" w:rsidSect="004F3A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3ABA" w:rsidRDefault="004F3ABA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</w:p>
    <w:p w:rsidR="000039BF" w:rsidRDefault="00EA5424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F86C72">
        <w:rPr>
          <w:rFonts w:ascii="Times New Roman" w:hAnsi="Times New Roman" w:cs="Times New Roman"/>
          <w:b/>
          <w:color w:val="auto"/>
          <w:sz w:val="28"/>
          <w:szCs w:val="22"/>
        </w:rPr>
        <w:t>Designate</w:t>
      </w:r>
      <w:r w:rsidR="00F86C72">
        <w:rPr>
          <w:rFonts w:ascii="Times New Roman" w:hAnsi="Times New Roman" w:cs="Times New Roman"/>
          <w:b/>
          <w:color w:val="auto"/>
          <w:sz w:val="28"/>
          <w:szCs w:val="22"/>
        </w:rPr>
        <w:t>d</w:t>
      </w:r>
      <w:r w:rsidRPr="00F86C72">
        <w:rPr>
          <w:rFonts w:ascii="Times New Roman" w:hAnsi="Times New Roman" w:cs="Times New Roman"/>
          <w:b/>
          <w:color w:val="auto"/>
          <w:sz w:val="28"/>
          <w:szCs w:val="22"/>
        </w:rPr>
        <w:t xml:space="preserve"> Wash Area</w:t>
      </w:r>
      <w:r w:rsidR="00F86C72">
        <w:rPr>
          <w:rFonts w:ascii="Times New Roman" w:hAnsi="Times New Roman" w:cs="Times New Roman"/>
          <w:b/>
          <w:color w:val="auto"/>
          <w:sz w:val="28"/>
          <w:szCs w:val="22"/>
        </w:rPr>
        <w:t>s</w:t>
      </w:r>
      <w:r w:rsidR="00CB2A5E" w:rsidRPr="00F86C72">
        <w:rPr>
          <w:rFonts w:ascii="Times New Roman" w:hAnsi="Times New Roman" w:cs="Times New Roman"/>
          <w:b/>
          <w:color w:val="auto"/>
          <w:sz w:val="28"/>
          <w:szCs w:val="22"/>
        </w:rPr>
        <w:t>:</w:t>
      </w:r>
    </w:p>
    <w:p w:rsidR="001F1E40" w:rsidRDefault="001F1E40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2"/>
        </w:rPr>
      </w:pPr>
    </w:p>
    <w:p w:rsidR="001F1E40" w:rsidRPr="00BD030A" w:rsidRDefault="001F1E40" w:rsidP="001F1E4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auto"/>
          <w:sz w:val="32"/>
          <w:szCs w:val="22"/>
        </w:rPr>
      </w:pPr>
      <w:r w:rsidRPr="00BD030A">
        <w:rPr>
          <w:rFonts w:ascii="Times New Roman" w:hAnsi="Times New Roman" w:cs="Times New Roman"/>
          <w:szCs w:val="22"/>
        </w:rPr>
        <w:t xml:space="preserve">Wash all vehicles in </w:t>
      </w:r>
      <w:r w:rsidR="008B384A">
        <w:rPr>
          <w:rFonts w:ascii="Times New Roman" w:hAnsi="Times New Roman" w:cs="Times New Roman"/>
          <w:szCs w:val="22"/>
        </w:rPr>
        <w:t>designated washing bay</w:t>
      </w:r>
      <w:r w:rsidRPr="00BD030A">
        <w:rPr>
          <w:rFonts w:ascii="Times New Roman" w:hAnsi="Times New Roman" w:cs="Times New Roman"/>
          <w:szCs w:val="22"/>
        </w:rPr>
        <w:t>s</w:t>
      </w:r>
      <w:r w:rsidR="0091282D">
        <w:rPr>
          <w:rFonts w:ascii="Times New Roman" w:hAnsi="Times New Roman" w:cs="Times New Roman"/>
          <w:szCs w:val="22"/>
        </w:rPr>
        <w:t xml:space="preserve"> (</w:t>
      </w:r>
      <w:r w:rsidR="005A6485">
        <w:rPr>
          <w:rFonts w:ascii="Times New Roman" w:hAnsi="Times New Roman" w:cs="Times New Roman"/>
          <w:i/>
          <w:szCs w:val="22"/>
        </w:rPr>
        <w:t xml:space="preserve">See </w:t>
      </w:r>
      <w:r w:rsidR="0091282D">
        <w:rPr>
          <w:rFonts w:ascii="Times New Roman" w:hAnsi="Times New Roman" w:cs="Times New Roman"/>
          <w:i/>
          <w:szCs w:val="22"/>
        </w:rPr>
        <w:t>Photo</w:t>
      </w:r>
      <w:r w:rsidR="005A6485">
        <w:rPr>
          <w:rFonts w:ascii="Times New Roman" w:hAnsi="Times New Roman" w:cs="Times New Roman"/>
          <w:i/>
          <w:szCs w:val="22"/>
        </w:rPr>
        <w:t xml:space="preserve"> </w:t>
      </w:r>
      <w:r w:rsidR="00F8497B">
        <w:rPr>
          <w:rFonts w:ascii="Times New Roman" w:hAnsi="Times New Roman" w:cs="Times New Roman"/>
          <w:i/>
          <w:szCs w:val="22"/>
        </w:rPr>
        <w:t>3</w:t>
      </w:r>
      <w:r w:rsidR="0091282D">
        <w:rPr>
          <w:rFonts w:ascii="Times New Roman" w:hAnsi="Times New Roman" w:cs="Times New Roman"/>
          <w:i/>
          <w:szCs w:val="22"/>
        </w:rPr>
        <w:t>)</w:t>
      </w:r>
      <w:r w:rsidR="005C2802">
        <w:rPr>
          <w:rFonts w:ascii="Times New Roman" w:hAnsi="Times New Roman" w:cs="Times New Roman"/>
          <w:szCs w:val="22"/>
        </w:rPr>
        <w:t xml:space="preserve"> or on containment pads (</w:t>
      </w:r>
      <w:r w:rsidR="005C2802">
        <w:rPr>
          <w:rFonts w:ascii="Times New Roman" w:hAnsi="Times New Roman" w:cs="Times New Roman"/>
          <w:i/>
          <w:szCs w:val="22"/>
        </w:rPr>
        <w:t xml:space="preserve">See Photo </w:t>
      </w:r>
      <w:r w:rsidR="00F8497B">
        <w:rPr>
          <w:rFonts w:ascii="Times New Roman" w:hAnsi="Times New Roman" w:cs="Times New Roman"/>
          <w:i/>
          <w:szCs w:val="22"/>
        </w:rPr>
        <w:t>1</w:t>
      </w:r>
      <w:r w:rsidR="005C2802">
        <w:rPr>
          <w:rFonts w:ascii="Times New Roman" w:hAnsi="Times New Roman" w:cs="Times New Roman"/>
          <w:i/>
          <w:szCs w:val="22"/>
        </w:rPr>
        <w:t>)</w:t>
      </w:r>
      <w:r w:rsidR="005A6485">
        <w:rPr>
          <w:rFonts w:ascii="Times New Roman" w:hAnsi="Times New Roman" w:cs="Times New Roman"/>
          <w:i/>
          <w:szCs w:val="22"/>
        </w:rPr>
        <w:t>.</w:t>
      </w:r>
      <w:r w:rsidRPr="00BD030A">
        <w:rPr>
          <w:rFonts w:ascii="Times New Roman" w:hAnsi="Times New Roman" w:cs="Times New Roman"/>
          <w:szCs w:val="22"/>
        </w:rPr>
        <w:t xml:space="preserve"> These areas should be designed to collect and hold wash water before discharging into the sanitary sewer system. </w:t>
      </w:r>
    </w:p>
    <w:p w:rsidR="00F86C72" w:rsidRPr="00BD030A" w:rsidRDefault="00F86C72" w:rsidP="00F86C7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auto"/>
          <w:szCs w:val="22"/>
        </w:rPr>
      </w:pPr>
      <w:r w:rsidRPr="00BD030A">
        <w:rPr>
          <w:rFonts w:ascii="Times New Roman" w:hAnsi="Times New Roman" w:cs="Times New Roman"/>
          <w:szCs w:val="22"/>
        </w:rPr>
        <w:t>Wash vehi</w:t>
      </w:r>
      <w:r w:rsidR="001F1E40" w:rsidRPr="00BD030A">
        <w:rPr>
          <w:rFonts w:ascii="Times New Roman" w:hAnsi="Times New Roman" w:cs="Times New Roman"/>
          <w:szCs w:val="22"/>
        </w:rPr>
        <w:t>cles inside whenever</w:t>
      </w:r>
      <w:r w:rsidRPr="00BD030A">
        <w:rPr>
          <w:rFonts w:ascii="Times New Roman" w:hAnsi="Times New Roman" w:cs="Times New Roman"/>
          <w:szCs w:val="22"/>
        </w:rPr>
        <w:t xml:space="preserve"> possible.</w:t>
      </w:r>
    </w:p>
    <w:p w:rsidR="001F1E40" w:rsidRPr="004F3ABA" w:rsidRDefault="001F1E40" w:rsidP="00F86C7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030A">
        <w:rPr>
          <w:rFonts w:ascii="Times New Roman" w:hAnsi="Times New Roman" w:cs="Times New Roman"/>
          <w:szCs w:val="22"/>
        </w:rPr>
        <w:t>If vehicles are washed indoors, ensure that all floor drains lead to the sanitary sewer system.</w:t>
      </w:r>
    </w:p>
    <w:p w:rsidR="004F3ABA" w:rsidRPr="00BD030A" w:rsidRDefault="004F3ABA" w:rsidP="004F3AB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outdoor cleaning is absolutely necessary, w</w:t>
      </w:r>
      <w:r w:rsidRPr="00BD030A">
        <w:rPr>
          <w:rFonts w:ascii="Times New Roman" w:hAnsi="Times New Roman" w:cs="Times New Roman"/>
          <w:color w:val="auto"/>
        </w:rPr>
        <w:t xml:space="preserve">ash </w:t>
      </w:r>
      <w:r>
        <w:rPr>
          <w:rFonts w:ascii="Times New Roman" w:hAnsi="Times New Roman" w:cs="Times New Roman"/>
          <w:color w:val="auto"/>
        </w:rPr>
        <w:t>equipment over flat, grassy/</w:t>
      </w:r>
      <w:r w:rsidRPr="00BD030A">
        <w:rPr>
          <w:rFonts w:ascii="Times New Roman" w:hAnsi="Times New Roman" w:cs="Times New Roman"/>
          <w:color w:val="auto"/>
        </w:rPr>
        <w:t>pervious areas</w:t>
      </w:r>
      <w:r>
        <w:rPr>
          <w:rFonts w:ascii="Times New Roman" w:hAnsi="Times New Roman" w:cs="Times New Roman"/>
          <w:color w:val="auto"/>
        </w:rPr>
        <w:t xml:space="preserve"> and </w:t>
      </w:r>
      <w:r w:rsidR="002E7556">
        <w:rPr>
          <w:rFonts w:ascii="Times New Roman" w:hAnsi="Times New Roman" w:cs="Times New Roman"/>
          <w:color w:val="auto"/>
        </w:rPr>
        <w:t>as far away as possible from</w:t>
      </w:r>
      <w:r>
        <w:rPr>
          <w:rFonts w:ascii="Times New Roman" w:hAnsi="Times New Roman" w:cs="Times New Roman"/>
          <w:color w:val="auto"/>
        </w:rPr>
        <w:t xml:space="preserve"> watercourses</w:t>
      </w:r>
      <w:r w:rsidR="0091282D">
        <w:rPr>
          <w:rFonts w:ascii="Times New Roman" w:hAnsi="Times New Roman" w:cs="Times New Roman"/>
          <w:color w:val="auto"/>
        </w:rPr>
        <w:t xml:space="preserve"> and storm drains</w:t>
      </w:r>
      <w:r w:rsidRPr="00BD030A">
        <w:rPr>
          <w:rFonts w:ascii="Times New Roman" w:hAnsi="Times New Roman" w:cs="Times New Roman"/>
          <w:color w:val="auto"/>
        </w:rPr>
        <w:t>.</w:t>
      </w:r>
    </w:p>
    <w:p w:rsidR="00BD030A" w:rsidRDefault="00BD030A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A022C4" w:rsidRDefault="00DC1F5D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DC1F5D">
        <w:rPr>
          <w:rFonts w:ascii="Times New Roman" w:hAnsi="Times New Roman" w:cs="Times New Roman"/>
          <w:b/>
          <w:color w:val="auto"/>
          <w:sz w:val="28"/>
        </w:rPr>
        <w:t>Additional Best Management Practices:</w:t>
      </w:r>
    </w:p>
    <w:p w:rsidR="001F1E40" w:rsidRPr="005A6485" w:rsidRDefault="001F1E40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</w:rPr>
      </w:pPr>
    </w:p>
    <w:p w:rsidR="008B384A" w:rsidRPr="008B384A" w:rsidRDefault="008B384A" w:rsidP="008B384A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not dump any toxic substances or liquid waste on the pavement, the ground, or towards the storm drain.</w:t>
      </w:r>
    </w:p>
    <w:p w:rsidR="00DC1F5D" w:rsidRPr="005A6485" w:rsidRDefault="00DC1F5D" w:rsidP="00DC1F5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</w:rPr>
      </w:pPr>
      <w:r w:rsidRPr="005A6485">
        <w:rPr>
          <w:rFonts w:ascii="Times New Roman" w:hAnsi="Times New Roman" w:cs="Times New Roman"/>
          <w:color w:val="auto"/>
        </w:rPr>
        <w:t>Conserve water when rinsing and washing vehicles.</w:t>
      </w:r>
    </w:p>
    <w:p w:rsidR="00DC1F5D" w:rsidRDefault="00DC1F5D" w:rsidP="00DC1F5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5A6485">
        <w:rPr>
          <w:rFonts w:ascii="Times New Roman" w:hAnsi="Times New Roman" w:cs="Times New Roman"/>
          <w:color w:val="auto"/>
        </w:rPr>
        <w:t>Avo</w:t>
      </w:r>
      <w:r w:rsidR="001F1E40" w:rsidRPr="005A6485">
        <w:rPr>
          <w:rFonts w:ascii="Times New Roman" w:hAnsi="Times New Roman" w:cs="Times New Roman"/>
          <w:color w:val="auto"/>
        </w:rPr>
        <w:t>id detergents</w:t>
      </w:r>
      <w:r w:rsidR="004F3ABA">
        <w:rPr>
          <w:rFonts w:ascii="Times New Roman" w:hAnsi="Times New Roman" w:cs="Times New Roman"/>
          <w:color w:val="auto"/>
        </w:rPr>
        <w:t>/toxic chemicals</w:t>
      </w:r>
      <w:r w:rsidR="008B384A">
        <w:rPr>
          <w:rFonts w:ascii="Times New Roman" w:hAnsi="Times New Roman" w:cs="Times New Roman"/>
          <w:color w:val="auto"/>
        </w:rPr>
        <w:t xml:space="preserve"> or solvents</w:t>
      </w:r>
      <w:r w:rsidR="001F1E40" w:rsidRPr="005A6485">
        <w:rPr>
          <w:rFonts w:ascii="Times New Roman" w:hAnsi="Times New Roman" w:cs="Times New Roman"/>
          <w:color w:val="auto"/>
        </w:rPr>
        <w:t xml:space="preserve"> whenever possible</w:t>
      </w:r>
      <w:r w:rsidR="005C2802">
        <w:rPr>
          <w:rFonts w:ascii="Times New Roman" w:hAnsi="Times New Roman" w:cs="Times New Roman"/>
          <w:color w:val="auto"/>
        </w:rPr>
        <w:t xml:space="preserve"> </w:t>
      </w:r>
      <w:r w:rsidR="001F1E40" w:rsidRPr="005A6485">
        <w:rPr>
          <w:rFonts w:ascii="Times New Roman" w:hAnsi="Times New Roman" w:cs="Times New Roman"/>
          <w:color w:val="auto"/>
        </w:rPr>
        <w:t xml:space="preserve">consider </w:t>
      </w:r>
      <w:r w:rsidRPr="005A6485">
        <w:rPr>
          <w:rFonts w:ascii="Times New Roman" w:hAnsi="Times New Roman" w:cs="Times New Roman"/>
          <w:color w:val="auto"/>
        </w:rPr>
        <w:t>power washing</w:t>
      </w:r>
      <w:r w:rsidR="0091282D">
        <w:rPr>
          <w:rFonts w:ascii="Times New Roman" w:hAnsi="Times New Roman" w:cs="Times New Roman"/>
          <w:color w:val="auto"/>
        </w:rPr>
        <w:t>.</w:t>
      </w:r>
      <w:r w:rsidRPr="005A6485">
        <w:rPr>
          <w:rFonts w:ascii="Times New Roman" w:hAnsi="Times New Roman" w:cs="Times New Roman"/>
          <w:color w:val="auto"/>
        </w:rPr>
        <w:t xml:space="preserve"> No water that contains any detergent should be discharged </w:t>
      </w:r>
      <w:r w:rsidR="001F1E40" w:rsidRPr="005A6485">
        <w:rPr>
          <w:rFonts w:ascii="Times New Roman" w:hAnsi="Times New Roman" w:cs="Times New Roman"/>
          <w:color w:val="auto"/>
        </w:rPr>
        <w:t>into the storm sewer</w:t>
      </w:r>
      <w:r w:rsidRPr="005A6485">
        <w:rPr>
          <w:rFonts w:ascii="Times New Roman" w:hAnsi="Times New Roman" w:cs="Times New Roman"/>
          <w:color w:val="auto"/>
        </w:rPr>
        <w:t xml:space="preserve"> system.</w:t>
      </w:r>
      <w:r w:rsidR="004F3ABA">
        <w:rPr>
          <w:rFonts w:ascii="Times New Roman" w:hAnsi="Times New Roman" w:cs="Times New Roman"/>
          <w:color w:val="auto"/>
        </w:rPr>
        <w:t xml:space="preserve"> </w:t>
      </w:r>
    </w:p>
    <w:p w:rsidR="0091282D" w:rsidRDefault="00DC1F5D" w:rsidP="00F86C7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91282D">
        <w:rPr>
          <w:rFonts w:ascii="Times New Roman" w:hAnsi="Times New Roman" w:cs="Times New Roman"/>
          <w:color w:val="auto"/>
        </w:rPr>
        <w:t>Provide cleanup supplies near designated wash areas to facilitate immediate cleanup</w:t>
      </w:r>
      <w:r w:rsidR="004F3ABA" w:rsidRPr="0091282D">
        <w:rPr>
          <w:rFonts w:ascii="Times New Roman" w:hAnsi="Times New Roman" w:cs="Times New Roman"/>
          <w:color w:val="auto"/>
        </w:rPr>
        <w:t xml:space="preserve"> of any c</w:t>
      </w:r>
      <w:r w:rsidR="002E7556" w:rsidRPr="0091282D">
        <w:rPr>
          <w:rFonts w:ascii="Times New Roman" w:hAnsi="Times New Roman" w:cs="Times New Roman"/>
          <w:color w:val="auto"/>
        </w:rPr>
        <w:t>hemical-</w:t>
      </w:r>
      <w:r w:rsidR="004F3ABA" w:rsidRPr="0091282D">
        <w:rPr>
          <w:rFonts w:ascii="Times New Roman" w:hAnsi="Times New Roman" w:cs="Times New Roman"/>
          <w:color w:val="auto"/>
        </w:rPr>
        <w:t>containing</w:t>
      </w:r>
      <w:r w:rsidR="00CF2404" w:rsidRPr="0091282D">
        <w:rPr>
          <w:rFonts w:ascii="Times New Roman" w:hAnsi="Times New Roman" w:cs="Times New Roman"/>
          <w:color w:val="auto"/>
        </w:rPr>
        <w:t xml:space="preserve"> wash water,</w:t>
      </w:r>
      <w:r w:rsidR="004F3ABA" w:rsidRPr="0091282D">
        <w:rPr>
          <w:rFonts w:ascii="Times New Roman" w:hAnsi="Times New Roman" w:cs="Times New Roman"/>
          <w:color w:val="auto"/>
        </w:rPr>
        <w:t xml:space="preserve"> detergents or soaps</w:t>
      </w:r>
      <w:r w:rsidRPr="0091282D">
        <w:rPr>
          <w:rFonts w:ascii="Times New Roman" w:hAnsi="Times New Roman" w:cs="Times New Roman"/>
          <w:color w:val="auto"/>
        </w:rPr>
        <w:t>. Use dry cleanup methods (e.g.</w:t>
      </w:r>
      <w:r w:rsidR="008D66E7" w:rsidRPr="0091282D">
        <w:rPr>
          <w:rFonts w:ascii="Times New Roman" w:hAnsi="Times New Roman" w:cs="Times New Roman"/>
          <w:color w:val="auto"/>
        </w:rPr>
        <w:t>,</w:t>
      </w:r>
      <w:r w:rsidRPr="0091282D">
        <w:rPr>
          <w:rFonts w:ascii="Times New Roman" w:hAnsi="Times New Roman" w:cs="Times New Roman"/>
          <w:color w:val="auto"/>
        </w:rPr>
        <w:t xml:space="preserve"> absorbents) rather than hosing down the area to prevent </w:t>
      </w:r>
      <w:r w:rsidR="005A6485" w:rsidRPr="0091282D">
        <w:rPr>
          <w:rFonts w:ascii="Times New Roman" w:hAnsi="Times New Roman" w:cs="Times New Roman"/>
          <w:color w:val="auto"/>
        </w:rPr>
        <w:t>an increase of potentially hazardous wash water.</w:t>
      </w:r>
    </w:p>
    <w:p w:rsidR="0091282D" w:rsidRDefault="0091282D" w:rsidP="0091282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91282D" w:rsidRDefault="0091282D" w:rsidP="0091282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91282D" w:rsidRDefault="0091282D" w:rsidP="0091282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E791B" w:rsidRPr="0091282D" w:rsidRDefault="00890D17" w:rsidP="00F86C7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91282D">
        <w:rPr>
          <w:rFonts w:ascii="Times New Roman" w:hAnsi="Times New Roman" w:cs="Times New Roman"/>
          <w:color w:val="auto"/>
        </w:rPr>
        <w:t xml:space="preserve">Immediately contain </w:t>
      </w:r>
      <w:r w:rsidR="002E7556" w:rsidRPr="0091282D">
        <w:rPr>
          <w:rFonts w:ascii="Times New Roman" w:hAnsi="Times New Roman" w:cs="Times New Roman"/>
          <w:color w:val="auto"/>
        </w:rPr>
        <w:t>chemical-</w:t>
      </w:r>
      <w:r w:rsidR="00CF2404" w:rsidRPr="0091282D">
        <w:rPr>
          <w:rFonts w:ascii="Times New Roman" w:hAnsi="Times New Roman" w:cs="Times New Roman"/>
          <w:color w:val="auto"/>
        </w:rPr>
        <w:t xml:space="preserve">containing </w:t>
      </w:r>
      <w:r w:rsidRPr="0091282D">
        <w:rPr>
          <w:rFonts w:ascii="Times New Roman" w:hAnsi="Times New Roman" w:cs="Times New Roman"/>
          <w:color w:val="auto"/>
        </w:rPr>
        <w:t>spills</w:t>
      </w:r>
      <w:r w:rsidR="001F1E40" w:rsidRPr="0091282D">
        <w:rPr>
          <w:rFonts w:ascii="Times New Roman" w:hAnsi="Times New Roman" w:cs="Times New Roman"/>
          <w:color w:val="auto"/>
        </w:rPr>
        <w:t xml:space="preserve"> using an absorbent sock</w:t>
      </w:r>
      <w:r w:rsidR="005B25C1" w:rsidRPr="0091282D">
        <w:rPr>
          <w:rFonts w:ascii="Times New Roman" w:hAnsi="Times New Roman" w:cs="Times New Roman"/>
          <w:color w:val="auto"/>
        </w:rPr>
        <w:t xml:space="preserve"> </w:t>
      </w:r>
      <w:r w:rsidR="001F1E40" w:rsidRPr="0091282D">
        <w:rPr>
          <w:rFonts w:ascii="Times New Roman" w:hAnsi="Times New Roman" w:cs="Times New Roman"/>
          <w:color w:val="auto"/>
        </w:rPr>
        <w:t>or other containment methods</w:t>
      </w:r>
      <w:r w:rsidR="0091282D">
        <w:rPr>
          <w:rFonts w:ascii="Times New Roman" w:hAnsi="Times New Roman" w:cs="Times New Roman"/>
          <w:color w:val="auto"/>
        </w:rPr>
        <w:t xml:space="preserve"> (</w:t>
      </w:r>
      <w:r w:rsidR="005B25C1" w:rsidRPr="0091282D">
        <w:rPr>
          <w:rFonts w:ascii="Times New Roman" w:hAnsi="Times New Roman" w:cs="Times New Roman"/>
          <w:i/>
          <w:color w:val="auto"/>
        </w:rPr>
        <w:t xml:space="preserve">See </w:t>
      </w:r>
      <w:r w:rsidR="0091282D">
        <w:rPr>
          <w:rFonts w:ascii="Times New Roman" w:hAnsi="Times New Roman" w:cs="Times New Roman"/>
          <w:i/>
          <w:color w:val="auto"/>
        </w:rPr>
        <w:t>Photo</w:t>
      </w:r>
      <w:r w:rsidR="005C2802">
        <w:rPr>
          <w:rFonts w:ascii="Times New Roman" w:hAnsi="Times New Roman" w:cs="Times New Roman"/>
          <w:i/>
          <w:color w:val="auto"/>
        </w:rPr>
        <w:t>s</w:t>
      </w:r>
      <w:r w:rsidR="005B25C1" w:rsidRPr="0091282D">
        <w:rPr>
          <w:rFonts w:ascii="Times New Roman" w:hAnsi="Times New Roman" w:cs="Times New Roman"/>
          <w:i/>
          <w:color w:val="auto"/>
        </w:rPr>
        <w:t xml:space="preserve"> </w:t>
      </w:r>
      <w:r w:rsidR="00F8497B">
        <w:rPr>
          <w:rFonts w:ascii="Times New Roman" w:hAnsi="Times New Roman" w:cs="Times New Roman"/>
          <w:i/>
          <w:color w:val="auto"/>
        </w:rPr>
        <w:t>2</w:t>
      </w:r>
      <w:r w:rsidR="005C2802">
        <w:rPr>
          <w:rFonts w:ascii="Times New Roman" w:hAnsi="Times New Roman" w:cs="Times New Roman"/>
          <w:i/>
          <w:color w:val="auto"/>
        </w:rPr>
        <w:t xml:space="preserve"> &amp; 4</w:t>
      </w:r>
      <w:r w:rsidR="0091282D">
        <w:rPr>
          <w:rFonts w:ascii="Times New Roman" w:hAnsi="Times New Roman" w:cs="Times New Roman"/>
          <w:i/>
          <w:color w:val="auto"/>
        </w:rPr>
        <w:t>)</w:t>
      </w:r>
      <w:r w:rsidR="005B25C1" w:rsidRPr="0091282D">
        <w:rPr>
          <w:rFonts w:ascii="Times New Roman" w:hAnsi="Times New Roman" w:cs="Times New Roman"/>
          <w:i/>
          <w:color w:val="auto"/>
        </w:rPr>
        <w:t>.</w:t>
      </w:r>
    </w:p>
    <w:p w:rsidR="00CC508D" w:rsidRDefault="00CC508D" w:rsidP="00F86C7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:rsidR="00F86C72" w:rsidRPr="00132559" w:rsidRDefault="00F86C72" w:rsidP="00F86C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32559">
        <w:rPr>
          <w:rFonts w:ascii="Times New Roman" w:hAnsi="Times New Roman" w:cs="Times New Roman"/>
          <w:b/>
          <w:color w:val="auto"/>
          <w:u w:val="single"/>
        </w:rPr>
        <w:t>NOTE:</w:t>
      </w:r>
    </w:p>
    <w:p w:rsidR="00F86C72" w:rsidRDefault="00F86C72" w:rsidP="00F8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E13" w:rsidRPr="00AE791B" w:rsidRDefault="00F8497B" w:rsidP="00DC1F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7CA2C" wp14:editId="4623F7DD">
                <wp:simplePos x="0" y="0"/>
                <wp:positionH relativeFrom="column">
                  <wp:posOffset>1909816</wp:posOffset>
                </wp:positionH>
                <wp:positionV relativeFrom="paragraph">
                  <wp:posOffset>4330700</wp:posOffset>
                </wp:positionV>
                <wp:extent cx="3943985" cy="2825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02" w:rsidRPr="00B86562" w:rsidRDefault="005C2802" w:rsidP="005C28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Photo 3: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Example of a </w:t>
                            </w:r>
                            <w:r w:rsidR="00F8497B">
                              <w:rPr>
                                <w:rFonts w:ascii="Times New Roman" w:hAnsi="Times New Roman" w:cs="Times New Roman"/>
                              </w:rPr>
                              <w:t>wash bay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341pt;width:310.55pt;height: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" filled="f" stroked="f">
                <v:textbox>
                  <w:txbxContent>
                    <w:p w:rsidR="005C2802" w:rsidRPr="00B86562" w:rsidRDefault="005C2802" w:rsidP="005C28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Photo 3: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Example of a </w:t>
                      </w:r>
                      <w:r w:rsidR="00F8497B">
                        <w:rPr>
                          <w:rFonts w:ascii="Times New Roman" w:hAnsi="Times New Roman" w:cs="Times New Roman"/>
                        </w:rPr>
                        <w:t>wash bay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D52CA7" wp14:editId="351ECDAC">
            <wp:simplePos x="0" y="0"/>
            <wp:positionH relativeFrom="column">
              <wp:posOffset>1707515</wp:posOffset>
            </wp:positionH>
            <wp:positionV relativeFrom="paragraph">
              <wp:posOffset>2803896</wp:posOffset>
            </wp:positionV>
            <wp:extent cx="2359660" cy="154305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543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51280" wp14:editId="1863C298">
                <wp:simplePos x="0" y="0"/>
                <wp:positionH relativeFrom="column">
                  <wp:posOffset>3089011</wp:posOffset>
                </wp:positionH>
                <wp:positionV relativeFrom="paragraph">
                  <wp:posOffset>2344420</wp:posOffset>
                </wp:positionV>
                <wp:extent cx="3082925" cy="5359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02" w:rsidRPr="00B86562" w:rsidRDefault="005C2802" w:rsidP="005C28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Photo 2: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Example of a drip pan for use in laboratories and/or vehicle maintenance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43.25pt;margin-top:184.6pt;width:242.75pt;height:4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" filled="f" stroked="f">
                <v:textbox>
                  <w:txbxContent>
                    <w:p w:rsidR="005C2802" w:rsidRPr="00B86562" w:rsidRDefault="005C2802" w:rsidP="005C28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Photo 2: </w:t>
                      </w:r>
                      <w:r>
                        <w:rPr>
                          <w:rFonts w:ascii="Times New Roman" w:hAnsi="Times New Roman" w:cs="Times New Roman"/>
                        </w:rPr>
                        <w:t>Example of a drip pan for use in laboratories and/or vehicle maintenance areas.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D1211" wp14:editId="4A1AEFA4">
                <wp:simplePos x="0" y="0"/>
                <wp:positionH relativeFrom="column">
                  <wp:posOffset>197114</wp:posOffset>
                </wp:positionH>
                <wp:positionV relativeFrom="paragraph">
                  <wp:posOffset>2362200</wp:posOffset>
                </wp:positionV>
                <wp:extent cx="3943985" cy="28257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02" w:rsidRPr="00B86562" w:rsidRDefault="005C2802" w:rsidP="005C28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Photo 1: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Example of a containment pad.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15.5pt;margin-top:186pt;width:310.55pt;height:2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RHDwIAAPs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" filled="f" stroked="f">
                <v:textbox>
                  <w:txbxContent>
                    <w:p w:rsidR="005C2802" w:rsidRPr="00B86562" w:rsidRDefault="005C2802" w:rsidP="005C28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Photo 1: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Example of a containment pad.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683BC7" wp14:editId="67C9E28F">
            <wp:simplePos x="0" y="0"/>
            <wp:positionH relativeFrom="column">
              <wp:posOffset>304800</wp:posOffset>
            </wp:positionH>
            <wp:positionV relativeFrom="paragraph">
              <wp:posOffset>1119505</wp:posOffset>
            </wp:positionV>
            <wp:extent cx="2191385" cy="12426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242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057AAA" wp14:editId="383FA91F">
            <wp:simplePos x="0" y="0"/>
            <wp:positionH relativeFrom="column">
              <wp:posOffset>3461325</wp:posOffset>
            </wp:positionH>
            <wp:positionV relativeFrom="paragraph">
              <wp:posOffset>1119505</wp:posOffset>
            </wp:positionV>
            <wp:extent cx="1901507" cy="124312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507" cy="1243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82D" w:rsidRPr="00A03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FABED" wp14:editId="2923A71F">
                <wp:simplePos x="0" y="0"/>
                <wp:positionH relativeFrom="column">
                  <wp:posOffset>1436370</wp:posOffset>
                </wp:positionH>
                <wp:positionV relativeFrom="paragraph">
                  <wp:posOffset>7469134</wp:posOffset>
                </wp:positionV>
                <wp:extent cx="30162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C1" w:rsidRPr="00A03462" w:rsidRDefault="00132559" w:rsidP="005B25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Photo</w:t>
                            </w:r>
                            <w:r w:rsidR="005B25C1" w:rsidRPr="00A0346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C2802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5B25C1" w:rsidRPr="00A03462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5B25C1" w:rsidRPr="00A03462">
                              <w:rPr>
                                <w:rFonts w:ascii="Times New Roman" w:hAnsi="Times New Roman" w:cs="Times New Roman"/>
                              </w:rPr>
                              <w:t xml:space="preserve"> Absorbent Sock containing an oil spill.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3.1pt;margin-top:588.1pt;width:23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" filled="f" stroked="f">
                <v:textbox style="mso-fit-shape-to-text:t">
                  <w:txbxContent>
                    <w:p w:rsidR="005B25C1" w:rsidRPr="00A03462" w:rsidRDefault="00132559" w:rsidP="005B25C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Photo</w:t>
                      </w:r>
                      <w:r w:rsidR="005B25C1" w:rsidRPr="00A0346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5C2802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5B25C1" w:rsidRPr="00A03462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5B25C1" w:rsidRPr="00A03462">
                        <w:rPr>
                          <w:rFonts w:ascii="Times New Roman" w:hAnsi="Times New Roman" w:cs="Times New Roman"/>
                        </w:rPr>
                        <w:t xml:space="preserve"> Absorbent Sock containing an oil spill. </w:t>
                      </w:r>
                    </w:p>
                  </w:txbxContent>
                </v:textbox>
              </v:shape>
            </w:pict>
          </mc:Fallback>
        </mc:AlternateContent>
      </w:r>
      <w:r w:rsidR="0091282D">
        <w:rPr>
          <w:noProof/>
          <w:color w:val="4E3000"/>
        </w:rPr>
        <w:drawing>
          <wp:anchor distT="0" distB="0" distL="114300" distR="114300" simplePos="0" relativeHeight="251658240" behindDoc="0" locked="0" layoutInCell="1" allowOverlap="1" wp14:anchorId="57CF2C0C" wp14:editId="41D9B5C1">
            <wp:simplePos x="0" y="0"/>
            <wp:positionH relativeFrom="column">
              <wp:posOffset>1781810</wp:posOffset>
            </wp:positionH>
            <wp:positionV relativeFrom="paragraph">
              <wp:posOffset>4609094</wp:posOffset>
            </wp:positionV>
            <wp:extent cx="2242185" cy="2846070"/>
            <wp:effectExtent l="0" t="0" r="5715" b="0"/>
            <wp:wrapNone/>
            <wp:docPr id="2" name="Picture 2" descr="http://www.enretech.com.au/uploads/xl_images/products_im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retech.com.au/uploads/xl_images/products_image_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72" w:rsidRPr="00AE791B">
        <w:rPr>
          <w:rFonts w:ascii="Times New Roman" w:hAnsi="Times New Roman"/>
          <w:sz w:val="24"/>
          <w:szCs w:val="24"/>
        </w:rPr>
        <w:t>Washing of vehicles and equipment generates oil, grease, sediment</w:t>
      </w:r>
      <w:r w:rsidR="00AE791B" w:rsidRPr="00AE791B">
        <w:rPr>
          <w:rFonts w:ascii="Times New Roman" w:hAnsi="Times New Roman"/>
          <w:sz w:val="24"/>
          <w:szCs w:val="24"/>
        </w:rPr>
        <w:t>,</w:t>
      </w:r>
      <w:r w:rsidR="00F86C72" w:rsidRPr="00AE791B">
        <w:rPr>
          <w:rFonts w:ascii="Times New Roman" w:hAnsi="Times New Roman"/>
          <w:sz w:val="24"/>
          <w:szCs w:val="24"/>
        </w:rPr>
        <w:t xml:space="preserve"> and metals in the wash water</w:t>
      </w:r>
      <w:r w:rsidR="0091282D">
        <w:rPr>
          <w:rFonts w:ascii="Times New Roman" w:hAnsi="Times New Roman"/>
          <w:sz w:val="24"/>
          <w:szCs w:val="24"/>
        </w:rPr>
        <w:t>.</w:t>
      </w:r>
      <w:r w:rsidR="00F86C72" w:rsidRPr="00AE791B">
        <w:rPr>
          <w:rFonts w:ascii="Times New Roman" w:hAnsi="Times New Roman"/>
          <w:sz w:val="24"/>
          <w:szCs w:val="24"/>
        </w:rPr>
        <w:t xml:space="preserve"> </w:t>
      </w:r>
      <w:r w:rsidR="00AE791B" w:rsidRPr="00CC508D">
        <w:rPr>
          <w:rFonts w:ascii="Times New Roman" w:hAnsi="Times New Roman"/>
          <w:bCs/>
          <w:sz w:val="24"/>
          <w:szCs w:val="24"/>
        </w:rPr>
        <w:t>Toxic w</w:t>
      </w:r>
      <w:r w:rsidR="00F86C72" w:rsidRPr="00CC508D">
        <w:rPr>
          <w:rFonts w:ascii="Times New Roman" w:hAnsi="Times New Roman"/>
          <w:bCs/>
          <w:sz w:val="24"/>
          <w:szCs w:val="24"/>
        </w:rPr>
        <w:t>aste</w:t>
      </w:r>
      <w:r w:rsidR="00F86C72" w:rsidRPr="00CC508D">
        <w:rPr>
          <w:rFonts w:ascii="Times New Roman" w:hAnsi="Times New Roman"/>
          <w:sz w:val="24"/>
          <w:szCs w:val="24"/>
        </w:rPr>
        <w:t xml:space="preserve"> includes used cleaners, rags (soaked with solvents, floor cleaners and detergents)</w:t>
      </w:r>
      <w:r w:rsidR="00AE791B" w:rsidRPr="00CC508D">
        <w:rPr>
          <w:rFonts w:ascii="Times New Roman" w:hAnsi="Times New Roman"/>
          <w:sz w:val="24"/>
          <w:szCs w:val="24"/>
        </w:rPr>
        <w:t>,</w:t>
      </w:r>
      <w:r w:rsidR="00F86C72" w:rsidRPr="00CC508D">
        <w:rPr>
          <w:rFonts w:ascii="Times New Roman" w:hAnsi="Times New Roman"/>
          <w:sz w:val="24"/>
          <w:szCs w:val="24"/>
        </w:rPr>
        <w:t xml:space="preserve"> and automotive products (such as antifreeze, brake fluid, radiator flush and used batteries).</w:t>
      </w:r>
      <w:r w:rsidR="00DC1F5D" w:rsidRPr="00CC508D">
        <w:rPr>
          <w:rFonts w:ascii="Times New Roman" w:hAnsi="Times New Roman"/>
          <w:sz w:val="24"/>
          <w:szCs w:val="24"/>
        </w:rPr>
        <w:t xml:space="preserve"> </w:t>
      </w:r>
      <w:r w:rsidR="00DC1F5D" w:rsidRPr="00CC508D">
        <w:rPr>
          <w:rFonts w:ascii="Times New Roman" w:hAnsi="Times New Roman"/>
          <w:b/>
          <w:sz w:val="24"/>
          <w:szCs w:val="24"/>
        </w:rPr>
        <w:t>If these items enter the storm drain system at any time contact Environmental Health and Safety immediately at 540-</w:t>
      </w:r>
      <w:r w:rsidR="00DC1F5D" w:rsidRPr="00CC508D">
        <w:rPr>
          <w:rFonts w:ascii="Times New Roman" w:hAnsi="Times New Roman" w:cs="Times New Roman"/>
          <w:b/>
          <w:sz w:val="24"/>
          <w:szCs w:val="24"/>
        </w:rPr>
        <w:t xml:space="preserve">231-3600 or visit: </w:t>
      </w:r>
      <w:hyperlink r:id="rId14" w:history="1">
        <w:r w:rsidR="00366C1B" w:rsidRPr="00CC508D">
          <w:rPr>
            <w:rStyle w:val="Hyperlink"/>
            <w:rFonts w:ascii="Times New Roman" w:hAnsi="Times New Roman" w:cs="Times New Roman"/>
            <w:sz w:val="24"/>
            <w:szCs w:val="24"/>
          </w:rPr>
          <w:t>www.ehss.vt.edu/report_iss</w:t>
        </w:r>
        <w:bookmarkStart w:id="0" w:name="_GoBack"/>
        <w:bookmarkEnd w:id="0"/>
        <w:r w:rsidR="00366C1B" w:rsidRPr="00CC508D">
          <w:rPr>
            <w:rStyle w:val="Hyperlink"/>
            <w:rFonts w:ascii="Times New Roman" w:hAnsi="Times New Roman" w:cs="Times New Roman"/>
            <w:sz w:val="24"/>
            <w:szCs w:val="24"/>
          </w:rPr>
          <w:t>ue</w:t>
        </w:r>
      </w:hyperlink>
      <w:r w:rsidR="00DC1F5D" w:rsidRPr="00CC508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5B25C1" w:rsidRPr="005B25C1">
        <w:rPr>
          <w:noProof/>
        </w:rPr>
        <w:t xml:space="preserve"> </w:t>
      </w:r>
    </w:p>
    <w:sectPr w:rsidR="00AC2E13" w:rsidRPr="00AE791B" w:rsidSect="00F86C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A" w:rsidRDefault="007909FA" w:rsidP="00CF142A">
      <w:pPr>
        <w:spacing w:after="0" w:line="240" w:lineRule="auto"/>
      </w:pPr>
      <w:r>
        <w:separator/>
      </w:r>
    </w:p>
  </w:endnote>
  <w:endnote w:type="continuationSeparator" w:id="0">
    <w:p w:rsidR="007909FA" w:rsidRDefault="007909FA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A" w:rsidRDefault="007909FA" w:rsidP="00CF142A">
      <w:pPr>
        <w:spacing w:after="0" w:line="240" w:lineRule="auto"/>
      </w:pPr>
      <w:r>
        <w:separator/>
      </w:r>
    </w:p>
  </w:footnote>
  <w:footnote w:type="continuationSeparator" w:id="0">
    <w:p w:rsidR="007909FA" w:rsidRDefault="007909FA" w:rsidP="00C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A" w:rsidRDefault="00CF14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CFAC" wp14:editId="200BE6BB">
          <wp:simplePos x="0" y="0"/>
          <wp:positionH relativeFrom="column">
            <wp:posOffset>4735830</wp:posOffset>
          </wp:positionH>
          <wp:positionV relativeFrom="paragraph">
            <wp:posOffset>-139700</wp:posOffset>
          </wp:positionV>
          <wp:extent cx="1818005" cy="374650"/>
          <wp:effectExtent l="0" t="0" r="0" b="6350"/>
          <wp:wrapSquare wrapText="bothSides"/>
          <wp:docPr id="1" name="Picture 1" descr="F:\MS4\MS4 General\References\General\Virginia Tech_Logos\VT_R_logos\Classic_whitebackgroud\VT_marn_cmyk_shld_invtR_2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4\MS4 General\References\General\Virginia Tech_Logos\VT_R_logos\Classic_whitebackgroud\VT_marn_cmyk_shld_invtR_2ha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F6755" wp14:editId="154BE1BA">
              <wp:simplePos x="0" y="0"/>
              <wp:positionH relativeFrom="column">
                <wp:posOffset>-681419</wp:posOffset>
              </wp:positionH>
              <wp:positionV relativeFrom="paragraph">
                <wp:posOffset>-235585</wp:posOffset>
              </wp:positionV>
              <wp:extent cx="3626778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77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Virginia Tech Site &amp; Infrastructure Development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</w:rPr>
                            <w:t>69 Sterrett Facilities Complex</w:t>
                          </w:r>
                        </w:p>
                        <w:p w:rsid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Blacksburg, VA 24061</w:t>
                          </w:r>
                        </w:p>
                        <w:p w:rsidR="0091282D" w:rsidRPr="00CF142A" w:rsidRDefault="0091282D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(540) 231-1788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  <w:t>www.sid.vt.edu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3.65pt;margin-top:-18.55pt;width:28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" stroked="f">
              <v:textbox style="mso-fit-shape-to-text:t">
                <w:txbxContent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b/>
                        <w:sz w:val="20"/>
                      </w:rPr>
                      <w:t>Virginia Tech Site &amp; Infrastructure Development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</w:rPr>
                      <w:t>69 Sterrett Facilities Complex</w:t>
                    </w:r>
                  </w:p>
                  <w:p w:rsid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Blacksburg, VA 24061</w:t>
                    </w:r>
                  </w:p>
                  <w:p w:rsidR="0091282D" w:rsidRPr="00CF142A" w:rsidRDefault="0091282D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(540) 231-1788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  <w:t>www.sid.vt.edu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CF142A" w:rsidRDefault="00CF142A">
    <w:pPr>
      <w:pStyle w:val="Header"/>
    </w:pPr>
    <w:r>
      <w:tab/>
    </w:r>
    <w:r>
      <w:tab/>
    </w:r>
    <w:r>
      <w:tab/>
    </w:r>
    <w:r>
      <w:tab/>
    </w:r>
  </w:p>
  <w:p w:rsidR="00CF142A" w:rsidRDefault="00CF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52"/>
    <w:multiLevelType w:val="multilevel"/>
    <w:tmpl w:val="A8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5E63"/>
    <w:multiLevelType w:val="multilevel"/>
    <w:tmpl w:val="A4527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7F350C"/>
    <w:multiLevelType w:val="hybridMultilevel"/>
    <w:tmpl w:val="B52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875BE"/>
    <w:multiLevelType w:val="hybridMultilevel"/>
    <w:tmpl w:val="A64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28CC"/>
    <w:multiLevelType w:val="multilevel"/>
    <w:tmpl w:val="4A54D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D480D42"/>
    <w:multiLevelType w:val="hybridMultilevel"/>
    <w:tmpl w:val="B218EE8C"/>
    <w:lvl w:ilvl="0" w:tplc="D77A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24739"/>
    <w:multiLevelType w:val="hybridMultilevel"/>
    <w:tmpl w:val="3580D134"/>
    <w:lvl w:ilvl="0" w:tplc="89D8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67D7E"/>
    <w:multiLevelType w:val="hybridMultilevel"/>
    <w:tmpl w:val="48F422BA"/>
    <w:lvl w:ilvl="0" w:tplc="89D8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904F2"/>
    <w:multiLevelType w:val="hybridMultilevel"/>
    <w:tmpl w:val="BF5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D5836"/>
    <w:multiLevelType w:val="hybridMultilevel"/>
    <w:tmpl w:val="48FA0EDE"/>
    <w:lvl w:ilvl="0" w:tplc="D77A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801"/>
    <w:multiLevelType w:val="hybridMultilevel"/>
    <w:tmpl w:val="216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40E5C"/>
    <w:multiLevelType w:val="hybridMultilevel"/>
    <w:tmpl w:val="0C1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0039BF"/>
    <w:rsid w:val="0002292D"/>
    <w:rsid w:val="00085B3D"/>
    <w:rsid w:val="000B05E9"/>
    <w:rsid w:val="00132559"/>
    <w:rsid w:val="0014197E"/>
    <w:rsid w:val="001763AA"/>
    <w:rsid w:val="00183ED1"/>
    <w:rsid w:val="001F1E40"/>
    <w:rsid w:val="0022383E"/>
    <w:rsid w:val="0029075A"/>
    <w:rsid w:val="002B3456"/>
    <w:rsid w:val="002E7556"/>
    <w:rsid w:val="00303F73"/>
    <w:rsid w:val="00321A7B"/>
    <w:rsid w:val="00366C1B"/>
    <w:rsid w:val="00376B9F"/>
    <w:rsid w:val="00393E78"/>
    <w:rsid w:val="00477497"/>
    <w:rsid w:val="004F3ABA"/>
    <w:rsid w:val="0053266A"/>
    <w:rsid w:val="00575E70"/>
    <w:rsid w:val="005A6485"/>
    <w:rsid w:val="005B25C1"/>
    <w:rsid w:val="005C2802"/>
    <w:rsid w:val="006A2ED2"/>
    <w:rsid w:val="00751834"/>
    <w:rsid w:val="007909FA"/>
    <w:rsid w:val="00890D17"/>
    <w:rsid w:val="008B384A"/>
    <w:rsid w:val="008D66E7"/>
    <w:rsid w:val="0090214E"/>
    <w:rsid w:val="0091282D"/>
    <w:rsid w:val="00952AE4"/>
    <w:rsid w:val="00A022C4"/>
    <w:rsid w:val="00AA7635"/>
    <w:rsid w:val="00AB5987"/>
    <w:rsid w:val="00AC2E13"/>
    <w:rsid w:val="00AE791B"/>
    <w:rsid w:val="00AF5F33"/>
    <w:rsid w:val="00B25121"/>
    <w:rsid w:val="00B36110"/>
    <w:rsid w:val="00B65067"/>
    <w:rsid w:val="00BD030A"/>
    <w:rsid w:val="00C3009D"/>
    <w:rsid w:val="00C75F22"/>
    <w:rsid w:val="00C773D8"/>
    <w:rsid w:val="00C85869"/>
    <w:rsid w:val="00CB2A5E"/>
    <w:rsid w:val="00CC508D"/>
    <w:rsid w:val="00CF142A"/>
    <w:rsid w:val="00CF2404"/>
    <w:rsid w:val="00DC1F5D"/>
    <w:rsid w:val="00E3325C"/>
    <w:rsid w:val="00EA5424"/>
    <w:rsid w:val="00F12886"/>
    <w:rsid w:val="00F8497B"/>
    <w:rsid w:val="00F86C72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6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E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6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hss.vt.edu/report_iss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F774-8C0D-450B-B60A-8FB6B071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kjunco</dc:creator>
  <cp:lastModifiedBy>Stephanie A. Smith</cp:lastModifiedBy>
  <cp:revision>6</cp:revision>
  <dcterms:created xsi:type="dcterms:W3CDTF">2013-03-13T18:32:00Z</dcterms:created>
  <dcterms:modified xsi:type="dcterms:W3CDTF">2013-04-22T15:24:00Z</dcterms:modified>
</cp:coreProperties>
</file>